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54C" w:rsidRPr="00C15146" w:rsidRDefault="000878F2" w:rsidP="00C15146">
      <w:pPr>
        <w:spacing w:after="0" w:line="240" w:lineRule="auto"/>
        <w:ind w:firstLine="709"/>
        <w:jc w:val="right"/>
        <w:rPr>
          <w:rFonts w:ascii="Times New Roman" w:hAnsi="Times New Roman"/>
          <w:b/>
          <w:sz w:val="28"/>
          <w:szCs w:val="28"/>
        </w:rPr>
      </w:pPr>
      <w:r w:rsidRPr="00C15146">
        <w:rPr>
          <w:rFonts w:ascii="Times New Roman" w:hAnsi="Times New Roman"/>
          <w:b/>
          <w:sz w:val="28"/>
          <w:szCs w:val="28"/>
        </w:rPr>
        <w:t>Материалы</w:t>
      </w:r>
      <w:r w:rsidR="0060354C" w:rsidRPr="00C15146">
        <w:rPr>
          <w:rFonts w:ascii="Times New Roman" w:hAnsi="Times New Roman"/>
          <w:b/>
          <w:sz w:val="28"/>
          <w:szCs w:val="28"/>
        </w:rPr>
        <w:t xml:space="preserve">  по первому  вопросу повестки дня </w:t>
      </w:r>
    </w:p>
    <w:p w:rsidR="0060354C" w:rsidRPr="00C15146" w:rsidRDefault="0060354C" w:rsidP="00C15146">
      <w:pPr>
        <w:spacing w:after="0" w:line="240" w:lineRule="auto"/>
        <w:ind w:firstLine="709"/>
        <w:jc w:val="right"/>
        <w:rPr>
          <w:rFonts w:ascii="Times New Roman" w:hAnsi="Times New Roman"/>
          <w:b/>
          <w:sz w:val="28"/>
          <w:szCs w:val="28"/>
        </w:rPr>
      </w:pPr>
      <w:r w:rsidRPr="00C15146">
        <w:rPr>
          <w:rFonts w:ascii="Times New Roman" w:hAnsi="Times New Roman"/>
          <w:b/>
          <w:sz w:val="28"/>
          <w:szCs w:val="28"/>
        </w:rPr>
        <w:t xml:space="preserve">( ГК </w:t>
      </w:r>
      <w:r w:rsidR="00C15146">
        <w:rPr>
          <w:rFonts w:ascii="Times New Roman" w:hAnsi="Times New Roman"/>
          <w:b/>
          <w:sz w:val="28"/>
          <w:szCs w:val="28"/>
        </w:rPr>
        <w:t xml:space="preserve">РБ </w:t>
      </w:r>
      <w:r w:rsidRPr="00C15146">
        <w:rPr>
          <w:rFonts w:ascii="Times New Roman" w:hAnsi="Times New Roman"/>
          <w:b/>
          <w:sz w:val="28"/>
          <w:szCs w:val="28"/>
        </w:rPr>
        <w:t>по тарифам, Министерство ЖКХ РБ)</w:t>
      </w:r>
    </w:p>
    <w:p w:rsidR="0060354C" w:rsidRDefault="0060354C" w:rsidP="0060354C">
      <w:pPr>
        <w:spacing w:after="0" w:line="240" w:lineRule="auto"/>
        <w:jc w:val="center"/>
        <w:rPr>
          <w:rFonts w:ascii="Times New Roman" w:hAnsi="Times New Roman"/>
          <w:b/>
          <w:sz w:val="28"/>
        </w:rPr>
      </w:pPr>
    </w:p>
    <w:p w:rsidR="006B7997" w:rsidRPr="006B7997" w:rsidRDefault="006B7997" w:rsidP="006B7997">
      <w:pPr>
        <w:spacing w:after="0" w:line="240" w:lineRule="auto"/>
        <w:jc w:val="center"/>
        <w:rPr>
          <w:rFonts w:ascii="Times New Roman" w:hAnsi="Times New Roman"/>
          <w:b/>
          <w:sz w:val="28"/>
        </w:rPr>
      </w:pPr>
    </w:p>
    <w:p w:rsidR="006B7997" w:rsidRDefault="006B7997" w:rsidP="006B7997">
      <w:pPr>
        <w:spacing w:after="0" w:line="240" w:lineRule="auto"/>
        <w:jc w:val="center"/>
        <w:rPr>
          <w:rFonts w:ascii="Times New Roman" w:hAnsi="Times New Roman"/>
          <w:b/>
          <w:sz w:val="28"/>
        </w:rPr>
      </w:pPr>
      <w:r w:rsidRPr="006B7997">
        <w:rPr>
          <w:rFonts w:ascii="Times New Roman" w:hAnsi="Times New Roman"/>
          <w:b/>
          <w:sz w:val="28"/>
        </w:rPr>
        <w:t xml:space="preserve">О мониторинге цен на товары и услуги </w:t>
      </w:r>
    </w:p>
    <w:p w:rsidR="006B7997" w:rsidRDefault="006B7997" w:rsidP="006B7997">
      <w:pPr>
        <w:spacing w:after="0" w:line="240" w:lineRule="auto"/>
        <w:jc w:val="center"/>
        <w:rPr>
          <w:rFonts w:ascii="Times New Roman" w:hAnsi="Times New Roman"/>
          <w:b/>
          <w:sz w:val="28"/>
        </w:rPr>
      </w:pPr>
      <w:r w:rsidRPr="006B7997">
        <w:rPr>
          <w:rFonts w:ascii="Times New Roman" w:hAnsi="Times New Roman"/>
          <w:b/>
          <w:sz w:val="28"/>
        </w:rPr>
        <w:t>на территории Республики</w:t>
      </w:r>
      <w:r>
        <w:rPr>
          <w:rFonts w:ascii="Times New Roman" w:hAnsi="Times New Roman"/>
          <w:b/>
          <w:sz w:val="28"/>
        </w:rPr>
        <w:t xml:space="preserve"> </w:t>
      </w:r>
      <w:r w:rsidR="000878F2">
        <w:rPr>
          <w:rFonts w:ascii="Times New Roman" w:hAnsi="Times New Roman"/>
          <w:b/>
          <w:sz w:val="28"/>
        </w:rPr>
        <w:t>Башкортостан</w:t>
      </w:r>
    </w:p>
    <w:p w:rsidR="006B7997" w:rsidRDefault="006B7997" w:rsidP="006B7997">
      <w:pPr>
        <w:spacing w:after="0" w:line="240" w:lineRule="auto"/>
        <w:ind w:firstLine="709"/>
        <w:jc w:val="center"/>
        <w:rPr>
          <w:rFonts w:ascii="Times New Roman" w:hAnsi="Times New Roman"/>
          <w:b/>
          <w:sz w:val="28"/>
        </w:rPr>
      </w:pPr>
    </w:p>
    <w:p w:rsidR="00316FC8" w:rsidRDefault="00316FC8" w:rsidP="006B7997">
      <w:pPr>
        <w:spacing w:after="0" w:line="240" w:lineRule="auto"/>
        <w:ind w:firstLine="709"/>
        <w:jc w:val="center"/>
        <w:rPr>
          <w:rFonts w:ascii="Times New Roman" w:hAnsi="Times New Roman"/>
          <w:b/>
          <w:sz w:val="28"/>
        </w:rPr>
      </w:pPr>
      <w:bookmarkStart w:id="0" w:name="_GoBack"/>
      <w:bookmarkEnd w:id="0"/>
    </w:p>
    <w:p w:rsidR="000878F2" w:rsidRPr="006B7997" w:rsidRDefault="000878F2" w:rsidP="00614A11">
      <w:pPr>
        <w:spacing w:after="0" w:line="240" w:lineRule="auto"/>
        <w:ind w:firstLine="709"/>
        <w:jc w:val="both"/>
        <w:rPr>
          <w:rFonts w:ascii="Times New Roman" w:hAnsi="Times New Roman"/>
          <w:b/>
          <w:sz w:val="28"/>
        </w:rPr>
      </w:pPr>
      <w:r>
        <w:rPr>
          <w:rFonts w:ascii="Times New Roman" w:hAnsi="Times New Roman"/>
          <w:b/>
          <w:sz w:val="28"/>
        </w:rPr>
        <w:t xml:space="preserve">Информация </w:t>
      </w:r>
      <w:proofErr w:type="gramStart"/>
      <w:r>
        <w:rPr>
          <w:rFonts w:ascii="Times New Roman" w:hAnsi="Times New Roman"/>
          <w:b/>
          <w:sz w:val="28"/>
        </w:rPr>
        <w:t>Государственного</w:t>
      </w:r>
      <w:proofErr w:type="gramEnd"/>
      <w:r>
        <w:rPr>
          <w:rFonts w:ascii="Times New Roman" w:hAnsi="Times New Roman"/>
          <w:b/>
          <w:sz w:val="28"/>
        </w:rPr>
        <w:t xml:space="preserve"> комитета</w:t>
      </w:r>
      <w:r w:rsidR="00614A11">
        <w:rPr>
          <w:rFonts w:ascii="Times New Roman" w:hAnsi="Times New Roman"/>
          <w:b/>
          <w:sz w:val="28"/>
        </w:rPr>
        <w:t xml:space="preserve"> Республики Башкортостан</w:t>
      </w:r>
      <w:r>
        <w:rPr>
          <w:rFonts w:ascii="Times New Roman" w:hAnsi="Times New Roman"/>
          <w:b/>
          <w:sz w:val="28"/>
        </w:rPr>
        <w:t xml:space="preserve"> по</w:t>
      </w:r>
      <w:r w:rsidR="00614A11">
        <w:rPr>
          <w:rFonts w:ascii="Times New Roman" w:hAnsi="Times New Roman"/>
          <w:b/>
          <w:sz w:val="28"/>
        </w:rPr>
        <w:t xml:space="preserve"> тарифам</w:t>
      </w:r>
      <w:r>
        <w:rPr>
          <w:rFonts w:ascii="Times New Roman" w:hAnsi="Times New Roman"/>
          <w:b/>
          <w:sz w:val="28"/>
        </w:rPr>
        <w:t>.</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 xml:space="preserve">Распоряжением Правительства Российской Федерации от 28 октября </w:t>
      </w:r>
      <w:r>
        <w:rPr>
          <w:rFonts w:ascii="Times New Roman" w:hAnsi="Times New Roman"/>
          <w:sz w:val="28"/>
        </w:rPr>
        <w:br/>
        <w:t>2015 г. № 2182-р утверждены индексы изменения размера вносимой гражданами платы за коммунальные услуги в среднем по субъектам Российской Федерации на 2016 год. Предельно допустимые отклонения по отдельным муниципальным образованиям от величины указанных индексов на 2016-2018 годы утверждены распоряжением Правительства Российской Федерации от 1 ноября 2014 г. № 2222-р. По Республике Башкортостан утвержден индекс в размере 5,8%, отклонение 2,5%.</w:t>
      </w:r>
    </w:p>
    <w:p w:rsidR="006B7997" w:rsidRDefault="006B7997" w:rsidP="006B79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целью обеспечения доступности платы граждан за коммунальные услуги Распоряжением Главы Республики Башкортостан от 26 ноября 2015 г. </w:t>
      </w:r>
      <w:r>
        <w:rPr>
          <w:rFonts w:ascii="Times New Roman" w:eastAsia="Times New Roman" w:hAnsi="Times New Roman"/>
          <w:sz w:val="28"/>
          <w:szCs w:val="28"/>
          <w:lang w:eastAsia="ru-RU"/>
        </w:rPr>
        <w:br/>
        <w:t>№ РГ-196 утверждены предельные (максимальные) индексы изменения размера вносимой гражданами платы за коммунальные услуги в муниципальных образованиях Республики Башкортостан на 2016 год.</w:t>
      </w:r>
    </w:p>
    <w:p w:rsidR="006B7997" w:rsidRDefault="006B7997" w:rsidP="006B79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муниципальным образованиям Республики Башкортостан утвержден предельный (максимальный) индекс изменения размера вносимой гражданами платы за коммунальные услуги на уровне 8,3%.</w:t>
      </w:r>
    </w:p>
    <w:p w:rsidR="006B7997" w:rsidRDefault="006B7997" w:rsidP="006B799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ГО </w:t>
      </w:r>
      <w:proofErr w:type="spellStart"/>
      <w:r>
        <w:rPr>
          <w:rFonts w:ascii="Times New Roman" w:eastAsia="Times New Roman" w:hAnsi="Times New Roman"/>
          <w:sz w:val="28"/>
          <w:szCs w:val="28"/>
          <w:lang w:eastAsia="ru-RU"/>
        </w:rPr>
        <w:t>г</w:t>
      </w:r>
      <w:proofErr w:type="gramStart"/>
      <w:r>
        <w:rPr>
          <w:rFonts w:ascii="Times New Roman" w:eastAsia="Times New Roman" w:hAnsi="Times New Roman"/>
          <w:sz w:val="28"/>
          <w:szCs w:val="28"/>
          <w:lang w:eastAsia="ru-RU"/>
        </w:rPr>
        <w:t>.К</w:t>
      </w:r>
      <w:proofErr w:type="gramEnd"/>
      <w:r>
        <w:rPr>
          <w:rFonts w:ascii="Times New Roman" w:eastAsia="Times New Roman" w:hAnsi="Times New Roman"/>
          <w:sz w:val="28"/>
          <w:szCs w:val="28"/>
          <w:lang w:eastAsia="ru-RU"/>
        </w:rPr>
        <w:t>умертау</w:t>
      </w:r>
      <w:proofErr w:type="spellEnd"/>
      <w:r>
        <w:rPr>
          <w:rFonts w:ascii="Times New Roman" w:eastAsia="Times New Roman" w:hAnsi="Times New Roman"/>
          <w:sz w:val="28"/>
          <w:szCs w:val="28"/>
          <w:lang w:eastAsia="ru-RU"/>
        </w:rPr>
        <w:t xml:space="preserve">, ГО </w:t>
      </w:r>
      <w:proofErr w:type="spellStart"/>
      <w:r>
        <w:rPr>
          <w:rFonts w:ascii="Times New Roman" w:eastAsia="Times New Roman" w:hAnsi="Times New Roman"/>
          <w:sz w:val="28"/>
          <w:szCs w:val="28"/>
          <w:lang w:eastAsia="ru-RU"/>
        </w:rPr>
        <w:t>г.Октябрьский</w:t>
      </w:r>
      <w:proofErr w:type="spellEnd"/>
      <w:r>
        <w:rPr>
          <w:rFonts w:ascii="Times New Roman" w:eastAsia="Times New Roman" w:hAnsi="Times New Roman"/>
          <w:sz w:val="28"/>
          <w:szCs w:val="28"/>
          <w:lang w:eastAsia="ru-RU"/>
        </w:rPr>
        <w:t xml:space="preserve">, ЗАТО </w:t>
      </w:r>
      <w:proofErr w:type="spellStart"/>
      <w:r>
        <w:rPr>
          <w:rFonts w:ascii="Times New Roman" w:eastAsia="Times New Roman" w:hAnsi="Times New Roman"/>
          <w:sz w:val="28"/>
          <w:szCs w:val="28"/>
          <w:lang w:eastAsia="ru-RU"/>
        </w:rPr>
        <w:t>г.Межгорье</w:t>
      </w:r>
      <w:proofErr w:type="spellEnd"/>
      <w:r>
        <w:rPr>
          <w:rFonts w:ascii="Times New Roman" w:eastAsia="Times New Roman" w:hAnsi="Times New Roman"/>
          <w:sz w:val="28"/>
          <w:szCs w:val="28"/>
          <w:lang w:eastAsia="ru-RU"/>
        </w:rPr>
        <w:t xml:space="preserve"> и муниципальных образованиях, находящихся на территории муниципальных районов Белебеевский район, Бирский район, Буздякский район, Гафурийский район, Дюртюлинский район, Ишимбайский район, Мелеузовский район, Туймазинский район утвержден предельный (максимальный) индекс изменения размера вносимой гражданами платы за коммунальные услуги на уровне 12,8%, с учетом согласования представительными органами местного самоуправления данных территорий, указанного предельного (максимального) индекса, в целях реализации производственных и инвестиционных программ, направленных на повышение надежности и качества, оказываемых населению коммунальных услуг и установление экономически обоснованных тарифов.</w:t>
      </w:r>
    </w:p>
    <w:p w:rsidR="006B7997" w:rsidRDefault="006B7997" w:rsidP="006B7997">
      <w:pPr>
        <w:spacing w:after="0" w:line="240" w:lineRule="auto"/>
        <w:ind w:firstLine="709"/>
        <w:jc w:val="both"/>
        <w:rPr>
          <w:rFonts w:ascii="Times New Roman" w:hAnsi="Times New Roman"/>
          <w:sz w:val="28"/>
        </w:rPr>
      </w:pPr>
      <w:proofErr w:type="gramStart"/>
      <w:r>
        <w:rPr>
          <w:rFonts w:ascii="Times New Roman" w:hAnsi="Times New Roman"/>
          <w:sz w:val="28"/>
        </w:rPr>
        <w:t xml:space="preserve">В соответствии с пунктом 47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w:t>
      </w:r>
      <w:r>
        <w:rPr>
          <w:rFonts w:ascii="Times New Roman" w:hAnsi="Times New Roman"/>
          <w:sz w:val="28"/>
        </w:rPr>
        <w:br/>
        <w:t xml:space="preserve">30 апреля 2014 г. № 400 (далее - Основы) представительные органы местного самоуправления вправе обратиться к высшему должностному лицу субъекта Российской Федерации с инициативой об установлении предельного индекса, </w:t>
      </w:r>
      <w:r>
        <w:rPr>
          <w:rFonts w:ascii="Times New Roman" w:hAnsi="Times New Roman"/>
          <w:sz w:val="28"/>
        </w:rPr>
        <w:lastRenderedPageBreak/>
        <w:t>превышающего индекс по субъекту Российской Федерации более чем на величину</w:t>
      </w:r>
      <w:proofErr w:type="gramEnd"/>
      <w:r>
        <w:rPr>
          <w:rFonts w:ascii="Times New Roman" w:hAnsi="Times New Roman"/>
          <w:sz w:val="28"/>
        </w:rPr>
        <w:t xml:space="preserve"> отклонения по субъекту Российской Федерации.</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Согласно подпункту «е» пункт 46 Основ основанием для установления по муниципальному образованию предельного индекса, превышающего индекс по субъекту Российской Федерации более чем на величину отклонения по субъекту Российской Федерации, может являться реализация в 2016 году утвержденных до 1 ноября 2015 г. инвестиционных программ регулируемых организаций.</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В целях реализации инвестиционной программ</w:t>
      </w:r>
      <w:proofErr w:type="gramStart"/>
      <w:r>
        <w:rPr>
          <w:rFonts w:ascii="Times New Roman" w:hAnsi="Times New Roman"/>
          <w:sz w:val="28"/>
        </w:rPr>
        <w:t>ы ООО</w:t>
      </w:r>
      <w:proofErr w:type="gramEnd"/>
      <w:r>
        <w:rPr>
          <w:rFonts w:ascii="Times New Roman" w:hAnsi="Times New Roman"/>
          <w:sz w:val="28"/>
        </w:rPr>
        <w:t xml:space="preserve"> «</w:t>
      </w:r>
      <w:proofErr w:type="spellStart"/>
      <w:r>
        <w:rPr>
          <w:rFonts w:ascii="Times New Roman" w:hAnsi="Times New Roman"/>
          <w:sz w:val="28"/>
        </w:rPr>
        <w:t>БашРТС</w:t>
      </w:r>
      <w:proofErr w:type="spellEnd"/>
      <w:r>
        <w:rPr>
          <w:rFonts w:ascii="Times New Roman" w:hAnsi="Times New Roman"/>
          <w:sz w:val="28"/>
        </w:rPr>
        <w:t>», утвержденной до 1 ноября 2015 г., представительные органы местного самоуправления обратились к Главе Республики Башкортостан с инициативой об изменении предельных (максимальных) индексов изменения совокупной платы граждан за коммунальные услуги с 1 июля 2016 г.</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По результатам рассмотрения предложений представительных органов местного самоуправления предельные (максимальные) индексы изменения совокупной платы граждан за коммунальные услуги с 1 июля 2016 г. составили:</w:t>
      </w:r>
    </w:p>
    <w:tbl>
      <w:tblPr>
        <w:tblStyle w:val="a3"/>
        <w:tblW w:w="0" w:type="auto"/>
        <w:tblLook w:val="04A0" w:firstRow="1" w:lastRow="0" w:firstColumn="1" w:lastColumn="0" w:noHBand="0" w:noVBand="1"/>
      </w:tblPr>
      <w:tblGrid>
        <w:gridCol w:w="672"/>
        <w:gridCol w:w="3768"/>
        <w:gridCol w:w="5131"/>
      </w:tblGrid>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w:t>
            </w:r>
          </w:p>
          <w:p w:rsidR="006B7997" w:rsidRDefault="006B7997" w:rsidP="006B7997">
            <w:pPr>
              <w:jc w:val="center"/>
              <w:rPr>
                <w:rFonts w:ascii="Times New Roman" w:hAnsi="Times New Roman"/>
                <w:sz w:val="28"/>
                <w:highlight w:val="yellow"/>
              </w:rPr>
            </w:pPr>
            <w:proofErr w:type="gramStart"/>
            <w:r>
              <w:rPr>
                <w:rFonts w:ascii="Times New Roman" w:hAnsi="Times New Roman"/>
                <w:sz w:val="28"/>
              </w:rPr>
              <w:t>п</w:t>
            </w:r>
            <w:proofErr w:type="gramEnd"/>
            <w:r>
              <w:rPr>
                <w:rFonts w:ascii="Times New Roman" w:hAnsi="Times New Roman"/>
                <w:sz w:val="28"/>
              </w:rPr>
              <w:t>/п</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Муниципальное образование</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Предельный (максимальный) индекс изменения совокупной платы граждан за коммунальные услуги,%</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1</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Уфа</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2</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Стерлитамак</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3</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Салават</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4</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Нефтекамск</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5</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Сибай</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6</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ГО г. Агидель</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7</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ГП г. Ишимбай</w:t>
            </w:r>
          </w:p>
          <w:p w:rsidR="006B7997" w:rsidRDefault="006B7997" w:rsidP="006B7997">
            <w:pPr>
              <w:jc w:val="both"/>
              <w:rPr>
                <w:rFonts w:ascii="Times New Roman" w:hAnsi="Times New Roman"/>
                <w:sz w:val="28"/>
              </w:rPr>
            </w:pPr>
            <w:r>
              <w:rPr>
                <w:rFonts w:ascii="Times New Roman" w:hAnsi="Times New Roman"/>
                <w:sz w:val="28"/>
              </w:rPr>
              <w:t>МР Ишимбайский район РБ</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12,82</w:t>
            </w:r>
          </w:p>
        </w:tc>
      </w:tr>
      <w:tr w:rsidR="006B7997" w:rsidTr="006B7997">
        <w:tc>
          <w:tcPr>
            <w:tcW w:w="675"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8</w:t>
            </w:r>
          </w:p>
        </w:tc>
        <w:tc>
          <w:tcPr>
            <w:tcW w:w="3828"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both"/>
              <w:rPr>
                <w:rFonts w:ascii="Times New Roman" w:hAnsi="Times New Roman"/>
                <w:sz w:val="28"/>
              </w:rPr>
            </w:pPr>
            <w:r>
              <w:rPr>
                <w:rFonts w:ascii="Times New Roman" w:hAnsi="Times New Roman"/>
                <w:sz w:val="28"/>
              </w:rPr>
              <w:t>ГП г. Благовещенск</w:t>
            </w:r>
          </w:p>
          <w:p w:rsidR="006B7997" w:rsidRDefault="006B7997" w:rsidP="006B7997">
            <w:pPr>
              <w:jc w:val="both"/>
              <w:rPr>
                <w:rFonts w:ascii="Times New Roman" w:hAnsi="Times New Roman"/>
                <w:sz w:val="28"/>
              </w:rPr>
            </w:pPr>
            <w:r>
              <w:rPr>
                <w:rFonts w:ascii="Times New Roman" w:hAnsi="Times New Roman"/>
                <w:sz w:val="28"/>
              </w:rPr>
              <w:t>МР Благовещенский район</w:t>
            </w:r>
          </w:p>
        </w:tc>
        <w:tc>
          <w:tcPr>
            <w:tcW w:w="5244" w:type="dxa"/>
            <w:tcBorders>
              <w:top w:val="single" w:sz="4" w:space="0" w:color="auto"/>
              <w:left w:val="single" w:sz="4" w:space="0" w:color="auto"/>
              <w:bottom w:val="single" w:sz="4" w:space="0" w:color="auto"/>
              <w:right w:val="single" w:sz="4" w:space="0" w:color="auto"/>
            </w:tcBorders>
            <w:hideMark/>
          </w:tcPr>
          <w:p w:rsidR="006B7997" w:rsidRDefault="006B7997" w:rsidP="006B7997">
            <w:pPr>
              <w:jc w:val="center"/>
              <w:rPr>
                <w:rFonts w:ascii="Times New Roman" w:hAnsi="Times New Roman"/>
                <w:sz w:val="28"/>
              </w:rPr>
            </w:pPr>
            <w:r>
              <w:rPr>
                <w:rFonts w:ascii="Times New Roman" w:hAnsi="Times New Roman"/>
                <w:sz w:val="28"/>
              </w:rPr>
              <w:t>8,32</w:t>
            </w:r>
          </w:p>
        </w:tc>
      </w:tr>
    </w:tbl>
    <w:p w:rsidR="006B7997" w:rsidRDefault="006B7997" w:rsidP="006B7997">
      <w:pPr>
        <w:spacing w:after="0" w:line="240" w:lineRule="auto"/>
        <w:ind w:firstLine="709"/>
        <w:jc w:val="both"/>
        <w:rPr>
          <w:rFonts w:ascii="Times New Roman" w:hAnsi="Times New Roman"/>
          <w:b/>
          <w:i/>
          <w:sz w:val="28"/>
        </w:rPr>
      </w:pP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Рост средневзвешенных тарифов с 1 июля 2016 года:</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 xml:space="preserve">- водоснабжение – </w:t>
      </w:r>
      <w:r>
        <w:rPr>
          <w:rFonts w:ascii="Times New Roman" w:hAnsi="Times New Roman"/>
          <w:b/>
          <w:sz w:val="28"/>
        </w:rPr>
        <w:t>107,66%;</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 xml:space="preserve">- водоотведение – </w:t>
      </w:r>
      <w:r>
        <w:rPr>
          <w:rFonts w:ascii="Times New Roman" w:hAnsi="Times New Roman"/>
          <w:b/>
          <w:sz w:val="28"/>
        </w:rPr>
        <w:t>112,54%;</w:t>
      </w:r>
    </w:p>
    <w:p w:rsidR="006B7997" w:rsidRDefault="006B7997" w:rsidP="006B7997">
      <w:pPr>
        <w:spacing w:after="0" w:line="240" w:lineRule="auto"/>
        <w:ind w:firstLine="709"/>
        <w:jc w:val="both"/>
        <w:rPr>
          <w:rFonts w:ascii="Times New Roman" w:hAnsi="Times New Roman"/>
          <w:b/>
          <w:sz w:val="28"/>
        </w:rPr>
      </w:pPr>
      <w:r>
        <w:rPr>
          <w:rFonts w:ascii="Times New Roman" w:hAnsi="Times New Roman"/>
          <w:sz w:val="28"/>
        </w:rPr>
        <w:t xml:space="preserve">- тепловая энергия – </w:t>
      </w:r>
      <w:r>
        <w:rPr>
          <w:rFonts w:ascii="Times New Roman" w:hAnsi="Times New Roman"/>
          <w:b/>
          <w:sz w:val="28"/>
        </w:rPr>
        <w:t>107,13%;</w:t>
      </w:r>
    </w:p>
    <w:p w:rsidR="006B7997" w:rsidRDefault="006B7997" w:rsidP="006B7997">
      <w:pPr>
        <w:spacing w:after="0" w:line="240" w:lineRule="auto"/>
        <w:ind w:firstLine="709"/>
        <w:jc w:val="both"/>
        <w:rPr>
          <w:rFonts w:ascii="Times New Roman" w:hAnsi="Times New Roman"/>
          <w:b/>
          <w:sz w:val="28"/>
        </w:rPr>
      </w:pPr>
      <w:r>
        <w:rPr>
          <w:rFonts w:ascii="Times New Roman" w:hAnsi="Times New Roman"/>
          <w:sz w:val="28"/>
        </w:rPr>
        <w:t xml:space="preserve">- газоснабжение – </w:t>
      </w:r>
      <w:r>
        <w:rPr>
          <w:rFonts w:ascii="Times New Roman" w:hAnsi="Times New Roman"/>
          <w:b/>
          <w:sz w:val="28"/>
        </w:rPr>
        <w:t>102,00;</w:t>
      </w:r>
    </w:p>
    <w:p w:rsidR="006B7997" w:rsidRDefault="006B7997" w:rsidP="006B7997">
      <w:pPr>
        <w:spacing w:after="0" w:line="240" w:lineRule="auto"/>
        <w:ind w:firstLine="709"/>
        <w:jc w:val="both"/>
        <w:rPr>
          <w:rFonts w:ascii="Times New Roman" w:hAnsi="Times New Roman"/>
          <w:b/>
          <w:sz w:val="28"/>
        </w:rPr>
      </w:pPr>
      <w:r>
        <w:rPr>
          <w:rFonts w:ascii="Times New Roman" w:hAnsi="Times New Roman"/>
          <w:sz w:val="28"/>
        </w:rPr>
        <w:t xml:space="preserve">- электроснабжение – </w:t>
      </w:r>
      <w:r>
        <w:rPr>
          <w:rFonts w:ascii="Times New Roman" w:hAnsi="Times New Roman"/>
          <w:b/>
          <w:sz w:val="28"/>
        </w:rPr>
        <w:t>107,50%.</w:t>
      </w:r>
    </w:p>
    <w:p w:rsidR="006B7997" w:rsidRDefault="006B7997" w:rsidP="006B7997">
      <w:pPr>
        <w:spacing w:after="0" w:line="240" w:lineRule="auto"/>
        <w:ind w:firstLine="709"/>
        <w:jc w:val="both"/>
        <w:rPr>
          <w:rFonts w:ascii="Times New Roman" w:hAnsi="Times New Roman"/>
          <w:sz w:val="28"/>
        </w:rPr>
      </w:pPr>
      <w:r>
        <w:rPr>
          <w:rFonts w:ascii="Times New Roman" w:hAnsi="Times New Roman"/>
          <w:sz w:val="28"/>
        </w:rPr>
        <w:t xml:space="preserve">В результате по Республике Башкортостан индекс изменения совокупной платы граждан за коммунальные услуги с 1 июля 2016 г. сложился на </w:t>
      </w:r>
      <w:proofErr w:type="gramStart"/>
      <w:r>
        <w:rPr>
          <w:rFonts w:ascii="Times New Roman" w:hAnsi="Times New Roman"/>
          <w:sz w:val="28"/>
        </w:rPr>
        <w:t>уровне</w:t>
      </w:r>
      <w:proofErr w:type="gramEnd"/>
      <w:r>
        <w:rPr>
          <w:rFonts w:ascii="Times New Roman" w:hAnsi="Times New Roman"/>
          <w:sz w:val="28"/>
        </w:rPr>
        <w:t xml:space="preserve"> не превышающем 5,8%, что соответствует установленному индексу Правительством Российской Федерации для Республик Башкортостан.</w:t>
      </w:r>
    </w:p>
    <w:p w:rsidR="000878F2" w:rsidRDefault="000878F2" w:rsidP="006B7997">
      <w:pPr>
        <w:spacing w:after="0" w:line="240" w:lineRule="auto"/>
        <w:ind w:firstLine="709"/>
        <w:jc w:val="both"/>
        <w:rPr>
          <w:rFonts w:ascii="Times New Roman" w:hAnsi="Times New Roman"/>
          <w:b/>
          <w:sz w:val="28"/>
        </w:rPr>
      </w:pPr>
    </w:p>
    <w:p w:rsidR="000878F2" w:rsidRDefault="000878F2" w:rsidP="006B7997">
      <w:pPr>
        <w:spacing w:after="0" w:line="240" w:lineRule="auto"/>
        <w:ind w:firstLine="709"/>
        <w:jc w:val="both"/>
        <w:rPr>
          <w:rFonts w:ascii="Times New Roman" w:hAnsi="Times New Roman"/>
          <w:b/>
          <w:sz w:val="28"/>
        </w:rPr>
      </w:pPr>
    </w:p>
    <w:p w:rsidR="0060354C" w:rsidRDefault="0060354C" w:rsidP="006B7997">
      <w:pPr>
        <w:spacing w:after="0" w:line="240" w:lineRule="auto"/>
        <w:ind w:firstLine="709"/>
        <w:jc w:val="both"/>
        <w:rPr>
          <w:rFonts w:ascii="Times New Roman" w:hAnsi="Times New Roman"/>
          <w:b/>
          <w:sz w:val="28"/>
        </w:rPr>
      </w:pPr>
      <w:r w:rsidRPr="0060354C">
        <w:rPr>
          <w:rFonts w:ascii="Times New Roman" w:hAnsi="Times New Roman"/>
          <w:b/>
          <w:sz w:val="28"/>
        </w:rPr>
        <w:lastRenderedPageBreak/>
        <w:t xml:space="preserve"> Инф</w:t>
      </w:r>
      <w:r w:rsidR="000878F2">
        <w:rPr>
          <w:rFonts w:ascii="Times New Roman" w:hAnsi="Times New Roman"/>
          <w:b/>
          <w:sz w:val="28"/>
        </w:rPr>
        <w:t>о</w:t>
      </w:r>
      <w:r w:rsidRPr="0060354C">
        <w:rPr>
          <w:rFonts w:ascii="Times New Roman" w:hAnsi="Times New Roman"/>
          <w:b/>
          <w:sz w:val="28"/>
        </w:rPr>
        <w:t xml:space="preserve">рмация Министерства </w:t>
      </w:r>
      <w:r w:rsidR="000878F2">
        <w:rPr>
          <w:rFonts w:ascii="Times New Roman" w:hAnsi="Times New Roman"/>
          <w:b/>
          <w:sz w:val="28"/>
        </w:rPr>
        <w:t>жилищно-коммунального хозяйства Республики Башкортостан</w:t>
      </w:r>
    </w:p>
    <w:p w:rsidR="0060354C" w:rsidRPr="0060354C" w:rsidRDefault="0060354C" w:rsidP="0060354C">
      <w:pPr>
        <w:tabs>
          <w:tab w:val="left" w:pos="4380"/>
        </w:tabs>
        <w:spacing w:after="0"/>
        <w:ind w:firstLine="709"/>
        <w:jc w:val="both"/>
        <w:rPr>
          <w:rFonts w:ascii="Times New Roman" w:eastAsiaTheme="minorHAnsi" w:hAnsi="Times New Roman"/>
          <w:sz w:val="28"/>
          <w:szCs w:val="28"/>
        </w:rPr>
      </w:pPr>
      <w:r w:rsidRPr="0060354C">
        <w:rPr>
          <w:rFonts w:ascii="Times New Roman" w:eastAsiaTheme="minorHAnsi" w:hAnsi="Times New Roman"/>
          <w:sz w:val="28"/>
          <w:szCs w:val="28"/>
        </w:rPr>
        <w:t>Согласно действующему законодательству тарифы на услуги в сфере теплоснабжения, водоснабжения и водоотведения ограничиваются индексами роста вносимой гражданами платы за коммунальные услуги. Для Республики Башкортостан установлен индекс в размере 5,8%. При этом предельно допустимое отклонение по отдельным муниципальным образованиям составляет 2,5%. Соответственно, максимально допустимый предельный индекс изменения совокупной платы граждан за весь набор коммунальных услуг составляет 8,3%.</w:t>
      </w:r>
    </w:p>
    <w:p w:rsidR="0060354C" w:rsidRPr="0060354C" w:rsidRDefault="0060354C" w:rsidP="0060354C">
      <w:pPr>
        <w:tabs>
          <w:tab w:val="left" w:pos="4380"/>
        </w:tabs>
        <w:spacing w:after="0"/>
        <w:ind w:firstLine="709"/>
        <w:jc w:val="both"/>
        <w:rPr>
          <w:rFonts w:ascii="Times New Roman" w:eastAsiaTheme="minorHAnsi" w:hAnsi="Times New Roman"/>
          <w:sz w:val="28"/>
          <w:szCs w:val="28"/>
        </w:rPr>
      </w:pPr>
      <w:r w:rsidRPr="0060354C">
        <w:rPr>
          <w:rFonts w:ascii="Times New Roman" w:eastAsiaTheme="minorHAnsi" w:hAnsi="Times New Roman"/>
          <w:sz w:val="28"/>
          <w:szCs w:val="28"/>
        </w:rPr>
        <w:t xml:space="preserve">По данным </w:t>
      </w:r>
      <w:proofErr w:type="spellStart"/>
      <w:r w:rsidRPr="0060354C">
        <w:rPr>
          <w:rFonts w:ascii="Times New Roman" w:eastAsiaTheme="minorHAnsi" w:hAnsi="Times New Roman"/>
          <w:sz w:val="28"/>
          <w:szCs w:val="28"/>
        </w:rPr>
        <w:t>Башкортостанстата</w:t>
      </w:r>
      <w:proofErr w:type="spellEnd"/>
      <w:r w:rsidRPr="0060354C">
        <w:rPr>
          <w:rFonts w:ascii="Times New Roman" w:eastAsiaTheme="minorHAnsi" w:hAnsi="Times New Roman"/>
          <w:sz w:val="28"/>
          <w:szCs w:val="28"/>
        </w:rPr>
        <w:t xml:space="preserve"> за 9 месяцев 2016 года рост тарифов на жилищно-коммунальные услуги составил 104,8%, в том числе на жилищные услуги -104,4 %, на коммунальные услуги – 105,6% (в пределах индекса роста 8,3%). </w:t>
      </w:r>
      <w:r w:rsidR="000878F2">
        <w:rPr>
          <w:rFonts w:ascii="Times New Roman" w:eastAsiaTheme="minorHAnsi" w:hAnsi="Times New Roman"/>
          <w:sz w:val="28"/>
          <w:szCs w:val="28"/>
        </w:rPr>
        <w:t>Т</w:t>
      </w:r>
      <w:r w:rsidRPr="0060354C">
        <w:rPr>
          <w:rFonts w:ascii="Times New Roman" w:eastAsiaTheme="minorHAnsi" w:hAnsi="Times New Roman"/>
          <w:sz w:val="28"/>
          <w:szCs w:val="28"/>
        </w:rPr>
        <w:t xml:space="preserve">арифы на </w:t>
      </w:r>
      <w:r w:rsidR="000878F2">
        <w:rPr>
          <w:rFonts w:ascii="Times New Roman" w:eastAsiaTheme="minorHAnsi" w:hAnsi="Times New Roman"/>
          <w:sz w:val="28"/>
          <w:szCs w:val="28"/>
        </w:rPr>
        <w:t xml:space="preserve">жилищно-коммунальные услуги </w:t>
      </w:r>
      <w:r w:rsidRPr="0060354C">
        <w:rPr>
          <w:rFonts w:ascii="Times New Roman" w:eastAsiaTheme="minorHAnsi" w:hAnsi="Times New Roman"/>
          <w:sz w:val="28"/>
          <w:szCs w:val="28"/>
        </w:rPr>
        <w:t xml:space="preserve"> в республике находятся на среднем уровне по субъектам П</w:t>
      </w:r>
      <w:r w:rsidR="000878F2">
        <w:rPr>
          <w:rFonts w:ascii="Times New Roman" w:eastAsiaTheme="minorHAnsi" w:hAnsi="Times New Roman"/>
          <w:sz w:val="28"/>
          <w:szCs w:val="28"/>
        </w:rPr>
        <w:t>риволжского федерального округа</w:t>
      </w:r>
      <w:proofErr w:type="gramStart"/>
      <w:r w:rsidR="000878F2">
        <w:rPr>
          <w:rFonts w:ascii="Times New Roman" w:eastAsiaTheme="minorHAnsi" w:hAnsi="Times New Roman"/>
          <w:sz w:val="28"/>
          <w:szCs w:val="28"/>
        </w:rPr>
        <w:t>.</w:t>
      </w:r>
      <w:r w:rsidRPr="0060354C">
        <w:rPr>
          <w:rFonts w:ascii="Times New Roman" w:eastAsiaTheme="minorHAnsi" w:hAnsi="Times New Roman"/>
          <w:sz w:val="28"/>
          <w:szCs w:val="28"/>
        </w:rPr>
        <w:t>.</w:t>
      </w:r>
      <w:proofErr w:type="gramEnd"/>
    </w:p>
    <w:p w:rsidR="0060354C" w:rsidRPr="0060354C" w:rsidRDefault="0060354C" w:rsidP="0060354C">
      <w:pPr>
        <w:tabs>
          <w:tab w:val="left" w:pos="4380"/>
        </w:tabs>
        <w:spacing w:after="0"/>
        <w:ind w:firstLine="709"/>
        <w:jc w:val="both"/>
        <w:rPr>
          <w:rFonts w:ascii="Times New Roman" w:eastAsiaTheme="minorHAnsi" w:hAnsi="Times New Roman"/>
          <w:sz w:val="28"/>
          <w:szCs w:val="28"/>
        </w:rPr>
      </w:pPr>
      <w:proofErr w:type="gramStart"/>
      <w:r w:rsidRPr="0060354C">
        <w:rPr>
          <w:rFonts w:ascii="Times New Roman" w:eastAsiaTheme="minorHAnsi" w:hAnsi="Times New Roman"/>
          <w:sz w:val="28"/>
          <w:szCs w:val="28"/>
        </w:rPr>
        <w:t>В части установления размера платы за содержание жилья для граждан  в соответствии с Жилищным кодексом</w:t>
      </w:r>
      <w:proofErr w:type="gramEnd"/>
      <w:r w:rsidRPr="0060354C">
        <w:rPr>
          <w:rFonts w:ascii="Times New Roman" w:eastAsiaTheme="minorHAnsi" w:hAnsi="Times New Roman"/>
          <w:sz w:val="28"/>
          <w:szCs w:val="28"/>
        </w:rPr>
        <w:t xml:space="preserve"> Российской Федерации собственники помещений в многоквартирном доме на общем собрании собственников с учетом предложений управляющих компаний определяют перечень работ и их стоимость.</w:t>
      </w:r>
    </w:p>
    <w:p w:rsidR="0060354C" w:rsidRDefault="0060354C" w:rsidP="0060354C">
      <w:pPr>
        <w:tabs>
          <w:tab w:val="left" w:pos="4380"/>
        </w:tabs>
        <w:spacing w:after="0"/>
        <w:ind w:firstLine="709"/>
        <w:jc w:val="both"/>
        <w:rPr>
          <w:rFonts w:ascii="Times New Roman" w:eastAsiaTheme="minorHAnsi" w:hAnsi="Times New Roman"/>
          <w:sz w:val="28"/>
          <w:szCs w:val="28"/>
        </w:rPr>
      </w:pPr>
      <w:r w:rsidRPr="0060354C">
        <w:rPr>
          <w:rFonts w:ascii="Times New Roman" w:eastAsiaTheme="minorHAnsi" w:hAnsi="Times New Roman"/>
          <w:sz w:val="28"/>
          <w:szCs w:val="28"/>
        </w:rPr>
        <w:t>В соответствии с постановлением Правительства Российской Федерации от 23.09.2010 № 731 «Об утверждении стандарта раскрытия информации организациями, осуществляющими деятельность в сфере управления многоквартирными домами» управляющие организации размещают на своих сайтах сведения, предусмотренные названным нормативным документом. Также управляющие организации обязаны размещать информацию о своей деятельности на портале Фонда содействия реформированию жилищно-коммунального хозяйства «Реформа ЖКХ».</w:t>
      </w:r>
    </w:p>
    <w:p w:rsidR="000878F2" w:rsidRDefault="000878F2" w:rsidP="0060354C">
      <w:pPr>
        <w:tabs>
          <w:tab w:val="left" w:pos="4380"/>
        </w:tabs>
        <w:spacing w:after="0"/>
        <w:ind w:firstLine="709"/>
        <w:jc w:val="both"/>
        <w:rPr>
          <w:rFonts w:ascii="Times New Roman" w:eastAsiaTheme="minorHAnsi" w:hAnsi="Times New Roman"/>
          <w:sz w:val="28"/>
          <w:szCs w:val="28"/>
        </w:rPr>
      </w:pPr>
    </w:p>
    <w:p w:rsidR="000878F2" w:rsidRDefault="000878F2" w:rsidP="000878F2">
      <w:pPr>
        <w:tabs>
          <w:tab w:val="left" w:pos="4380"/>
        </w:tabs>
        <w:spacing w:after="0"/>
        <w:jc w:val="both"/>
        <w:rPr>
          <w:rFonts w:ascii="Times New Roman" w:eastAsiaTheme="minorHAnsi" w:hAnsi="Times New Roman"/>
          <w:b/>
          <w:sz w:val="28"/>
          <w:szCs w:val="28"/>
        </w:rPr>
      </w:pPr>
      <w:r>
        <w:rPr>
          <w:rFonts w:ascii="Times New Roman" w:eastAsiaTheme="minorHAnsi" w:hAnsi="Times New Roman"/>
          <w:b/>
          <w:sz w:val="28"/>
          <w:szCs w:val="28"/>
        </w:rPr>
        <w:t xml:space="preserve">     </w:t>
      </w:r>
      <w:r w:rsidRPr="000878F2">
        <w:rPr>
          <w:rFonts w:ascii="Times New Roman" w:eastAsiaTheme="minorHAnsi" w:hAnsi="Times New Roman"/>
          <w:b/>
          <w:sz w:val="28"/>
          <w:szCs w:val="28"/>
        </w:rPr>
        <w:t>Проект решения:</w:t>
      </w:r>
      <w:r>
        <w:rPr>
          <w:rFonts w:ascii="Times New Roman" w:eastAsiaTheme="minorHAnsi" w:hAnsi="Times New Roman"/>
          <w:b/>
          <w:sz w:val="28"/>
          <w:szCs w:val="28"/>
        </w:rPr>
        <w:t xml:space="preserve"> </w:t>
      </w:r>
    </w:p>
    <w:p w:rsidR="000878F2" w:rsidRPr="000878F2" w:rsidRDefault="000878F2" w:rsidP="000878F2">
      <w:pPr>
        <w:pStyle w:val="a8"/>
        <w:numPr>
          <w:ilvl w:val="0"/>
          <w:numId w:val="6"/>
        </w:numPr>
        <w:tabs>
          <w:tab w:val="left" w:pos="0"/>
        </w:tabs>
        <w:spacing w:after="0"/>
        <w:ind w:left="0" w:firstLine="375"/>
        <w:jc w:val="both"/>
        <w:rPr>
          <w:rFonts w:ascii="Times New Roman" w:eastAsiaTheme="minorHAnsi" w:hAnsi="Times New Roman"/>
          <w:b/>
          <w:sz w:val="28"/>
          <w:szCs w:val="28"/>
        </w:rPr>
      </w:pPr>
      <w:r w:rsidRPr="000878F2">
        <w:rPr>
          <w:rFonts w:ascii="Times New Roman" w:eastAsiaTheme="minorHAnsi" w:hAnsi="Times New Roman"/>
          <w:sz w:val="28"/>
          <w:szCs w:val="28"/>
        </w:rPr>
        <w:t xml:space="preserve">Информацию о </w:t>
      </w:r>
      <w:r w:rsidRPr="000878F2">
        <w:rPr>
          <w:rFonts w:ascii="Times New Roman" w:hAnsi="Times New Roman"/>
          <w:sz w:val="28"/>
        </w:rPr>
        <w:t xml:space="preserve"> мониторинге цен на товары и услуги </w:t>
      </w:r>
      <w:r>
        <w:rPr>
          <w:rFonts w:ascii="Times New Roman" w:hAnsi="Times New Roman"/>
          <w:sz w:val="28"/>
        </w:rPr>
        <w:t>на территории</w:t>
      </w:r>
    </w:p>
    <w:p w:rsidR="000878F2" w:rsidRPr="000878F2" w:rsidRDefault="000878F2" w:rsidP="000878F2">
      <w:pPr>
        <w:tabs>
          <w:tab w:val="left" w:pos="4380"/>
        </w:tabs>
        <w:spacing w:after="0"/>
        <w:jc w:val="both"/>
        <w:rPr>
          <w:rFonts w:ascii="Times New Roman" w:eastAsiaTheme="minorHAnsi" w:hAnsi="Times New Roman"/>
          <w:b/>
          <w:sz w:val="28"/>
          <w:szCs w:val="28"/>
        </w:rPr>
      </w:pPr>
      <w:r w:rsidRPr="000878F2">
        <w:rPr>
          <w:rFonts w:ascii="Times New Roman" w:hAnsi="Times New Roman"/>
          <w:sz w:val="28"/>
        </w:rPr>
        <w:t>Республики Башкортостан принять к сведению.</w:t>
      </w:r>
    </w:p>
    <w:p w:rsidR="000878F2" w:rsidRPr="000878F2" w:rsidRDefault="000878F2" w:rsidP="000878F2">
      <w:pPr>
        <w:tabs>
          <w:tab w:val="left" w:pos="4380"/>
        </w:tabs>
        <w:spacing w:after="0"/>
        <w:jc w:val="both"/>
        <w:rPr>
          <w:rFonts w:ascii="Times New Roman" w:eastAsiaTheme="minorHAnsi" w:hAnsi="Times New Roman"/>
          <w:sz w:val="28"/>
          <w:szCs w:val="28"/>
        </w:rPr>
      </w:pPr>
    </w:p>
    <w:p w:rsidR="0060354C" w:rsidRPr="000878F2" w:rsidRDefault="0060354C" w:rsidP="000878F2">
      <w:pPr>
        <w:spacing w:after="0" w:line="240" w:lineRule="auto"/>
        <w:jc w:val="center"/>
        <w:rPr>
          <w:rFonts w:ascii="Times New Roman" w:hAnsi="Times New Roman"/>
          <w:sz w:val="28"/>
        </w:rPr>
      </w:pPr>
    </w:p>
    <w:p w:rsidR="0060354C" w:rsidRPr="0060354C" w:rsidRDefault="0060354C" w:rsidP="006B7997">
      <w:pPr>
        <w:spacing w:after="0" w:line="240" w:lineRule="auto"/>
        <w:ind w:firstLine="709"/>
        <w:jc w:val="both"/>
        <w:rPr>
          <w:rFonts w:ascii="Times New Roman" w:hAnsi="Times New Roman"/>
          <w:b/>
          <w:sz w:val="28"/>
        </w:rPr>
      </w:pPr>
    </w:p>
    <w:p w:rsidR="006662D7" w:rsidRDefault="006662D7"/>
    <w:sectPr w:rsidR="006662D7" w:rsidSect="006B7997">
      <w:headerReference w:type="defaul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D9" w:rsidRDefault="00126FD9" w:rsidP="006B7997">
      <w:pPr>
        <w:spacing w:after="0" w:line="240" w:lineRule="auto"/>
      </w:pPr>
      <w:r>
        <w:separator/>
      </w:r>
    </w:p>
  </w:endnote>
  <w:endnote w:type="continuationSeparator" w:id="0">
    <w:p w:rsidR="00126FD9" w:rsidRDefault="00126FD9" w:rsidP="006B7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D9" w:rsidRDefault="00126FD9" w:rsidP="006B7997">
      <w:pPr>
        <w:spacing w:after="0" w:line="240" w:lineRule="auto"/>
      </w:pPr>
      <w:r>
        <w:separator/>
      </w:r>
    </w:p>
  </w:footnote>
  <w:footnote w:type="continuationSeparator" w:id="0">
    <w:p w:rsidR="00126FD9" w:rsidRDefault="00126FD9" w:rsidP="006B7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245124"/>
      <w:docPartObj>
        <w:docPartGallery w:val="Page Numbers (Top of Page)"/>
        <w:docPartUnique/>
      </w:docPartObj>
    </w:sdtPr>
    <w:sdtEndPr/>
    <w:sdtContent>
      <w:p w:rsidR="00126FD9" w:rsidRDefault="00126FD9">
        <w:pPr>
          <w:pStyle w:val="a4"/>
          <w:jc w:val="center"/>
        </w:pPr>
        <w:r>
          <w:fldChar w:fldCharType="begin"/>
        </w:r>
        <w:r>
          <w:instrText>PAGE   \* MERGEFORMAT</w:instrText>
        </w:r>
        <w:r>
          <w:fldChar w:fldCharType="separate"/>
        </w:r>
        <w:r w:rsidR="00316FC8">
          <w:rPr>
            <w:noProof/>
          </w:rPr>
          <w:t>3</w:t>
        </w:r>
        <w:r>
          <w:fldChar w:fldCharType="end"/>
        </w:r>
      </w:p>
    </w:sdtContent>
  </w:sdt>
  <w:p w:rsidR="00126FD9" w:rsidRDefault="00126FD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0C1"/>
    <w:multiLevelType w:val="hybridMultilevel"/>
    <w:tmpl w:val="7EE8F12A"/>
    <w:lvl w:ilvl="0" w:tplc="B35419BA">
      <w:start w:val="1"/>
      <w:numFmt w:val="decimal"/>
      <w:lvlText w:val="%1."/>
      <w:lvlJc w:val="left"/>
      <w:pPr>
        <w:ind w:left="-375" w:hanging="360"/>
      </w:pPr>
      <w:rPr>
        <w:rFonts w:eastAsiaTheme="minorHAnsi" w:hint="default"/>
      </w:rPr>
    </w:lvl>
    <w:lvl w:ilvl="1" w:tplc="04190019" w:tentative="1">
      <w:start w:val="1"/>
      <w:numFmt w:val="lowerLetter"/>
      <w:lvlText w:val="%2."/>
      <w:lvlJc w:val="left"/>
      <w:pPr>
        <w:ind w:left="345" w:hanging="360"/>
      </w:pPr>
    </w:lvl>
    <w:lvl w:ilvl="2" w:tplc="0419001B" w:tentative="1">
      <w:start w:val="1"/>
      <w:numFmt w:val="lowerRoman"/>
      <w:lvlText w:val="%3."/>
      <w:lvlJc w:val="right"/>
      <w:pPr>
        <w:ind w:left="1065" w:hanging="180"/>
      </w:pPr>
    </w:lvl>
    <w:lvl w:ilvl="3" w:tplc="0419000F" w:tentative="1">
      <w:start w:val="1"/>
      <w:numFmt w:val="decimal"/>
      <w:lvlText w:val="%4."/>
      <w:lvlJc w:val="left"/>
      <w:pPr>
        <w:ind w:left="1785" w:hanging="360"/>
      </w:pPr>
    </w:lvl>
    <w:lvl w:ilvl="4" w:tplc="04190019" w:tentative="1">
      <w:start w:val="1"/>
      <w:numFmt w:val="lowerLetter"/>
      <w:lvlText w:val="%5."/>
      <w:lvlJc w:val="left"/>
      <w:pPr>
        <w:ind w:left="2505" w:hanging="360"/>
      </w:pPr>
    </w:lvl>
    <w:lvl w:ilvl="5" w:tplc="0419001B" w:tentative="1">
      <w:start w:val="1"/>
      <w:numFmt w:val="lowerRoman"/>
      <w:lvlText w:val="%6."/>
      <w:lvlJc w:val="right"/>
      <w:pPr>
        <w:ind w:left="3225" w:hanging="180"/>
      </w:pPr>
    </w:lvl>
    <w:lvl w:ilvl="6" w:tplc="0419000F" w:tentative="1">
      <w:start w:val="1"/>
      <w:numFmt w:val="decimal"/>
      <w:lvlText w:val="%7."/>
      <w:lvlJc w:val="left"/>
      <w:pPr>
        <w:ind w:left="3945" w:hanging="360"/>
      </w:pPr>
    </w:lvl>
    <w:lvl w:ilvl="7" w:tplc="04190019" w:tentative="1">
      <w:start w:val="1"/>
      <w:numFmt w:val="lowerLetter"/>
      <w:lvlText w:val="%8."/>
      <w:lvlJc w:val="left"/>
      <w:pPr>
        <w:ind w:left="4665" w:hanging="360"/>
      </w:pPr>
    </w:lvl>
    <w:lvl w:ilvl="8" w:tplc="0419001B" w:tentative="1">
      <w:start w:val="1"/>
      <w:numFmt w:val="lowerRoman"/>
      <w:lvlText w:val="%9."/>
      <w:lvlJc w:val="right"/>
      <w:pPr>
        <w:ind w:left="5385" w:hanging="180"/>
      </w:pPr>
    </w:lvl>
  </w:abstractNum>
  <w:abstractNum w:abstractNumId="1">
    <w:nsid w:val="254B755F"/>
    <w:multiLevelType w:val="hybridMultilevel"/>
    <w:tmpl w:val="AEF0D146"/>
    <w:lvl w:ilvl="0" w:tplc="52B66F64">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
    <w:nsid w:val="35BD47C7"/>
    <w:multiLevelType w:val="hybridMultilevel"/>
    <w:tmpl w:val="58DEA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4F393A"/>
    <w:multiLevelType w:val="hybridMultilevel"/>
    <w:tmpl w:val="E0665934"/>
    <w:lvl w:ilvl="0" w:tplc="DA1AD64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D634979"/>
    <w:multiLevelType w:val="hybridMultilevel"/>
    <w:tmpl w:val="696EF93A"/>
    <w:lvl w:ilvl="0" w:tplc="D926464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nsid w:val="72211F19"/>
    <w:multiLevelType w:val="hybridMultilevel"/>
    <w:tmpl w:val="8D301584"/>
    <w:lvl w:ilvl="0" w:tplc="61F0A2F8">
      <w:start w:val="1"/>
      <w:numFmt w:val="decimal"/>
      <w:lvlText w:val="%1."/>
      <w:lvlJc w:val="left"/>
      <w:pPr>
        <w:ind w:left="705" w:hanging="360"/>
      </w:pPr>
      <w:rPr>
        <w:rFonts w:eastAsiaTheme="minorHAnsi"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97"/>
    <w:rsid w:val="000878F2"/>
    <w:rsid w:val="00126FD9"/>
    <w:rsid w:val="00316FC8"/>
    <w:rsid w:val="004E438F"/>
    <w:rsid w:val="00580507"/>
    <w:rsid w:val="0060354C"/>
    <w:rsid w:val="00614A11"/>
    <w:rsid w:val="006662D7"/>
    <w:rsid w:val="006B7997"/>
    <w:rsid w:val="00C15146"/>
    <w:rsid w:val="00C86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9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79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7997"/>
    <w:rPr>
      <w:rFonts w:ascii="Calibri" w:eastAsia="Calibri" w:hAnsi="Calibri" w:cs="Times New Roman"/>
    </w:rPr>
  </w:style>
  <w:style w:type="paragraph" w:styleId="a6">
    <w:name w:val="footer"/>
    <w:basedOn w:val="a"/>
    <w:link w:val="a7"/>
    <w:uiPriority w:val="99"/>
    <w:unhideWhenUsed/>
    <w:rsid w:val="006B79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7997"/>
    <w:rPr>
      <w:rFonts w:ascii="Calibri" w:eastAsia="Calibri" w:hAnsi="Calibri" w:cs="Times New Roman"/>
    </w:rPr>
  </w:style>
  <w:style w:type="paragraph" w:styleId="a8">
    <w:name w:val="List Paragraph"/>
    <w:basedOn w:val="a"/>
    <w:uiPriority w:val="34"/>
    <w:qFormat/>
    <w:rsid w:val="000878F2"/>
    <w:pPr>
      <w:ind w:left="720"/>
      <w:contextualSpacing/>
    </w:pPr>
  </w:style>
  <w:style w:type="paragraph" w:styleId="a9">
    <w:name w:val="Balloon Text"/>
    <w:basedOn w:val="a"/>
    <w:link w:val="aa"/>
    <w:uiPriority w:val="99"/>
    <w:semiHidden/>
    <w:unhideWhenUsed/>
    <w:rsid w:val="00614A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A1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99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99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B79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7997"/>
    <w:rPr>
      <w:rFonts w:ascii="Calibri" w:eastAsia="Calibri" w:hAnsi="Calibri" w:cs="Times New Roman"/>
    </w:rPr>
  </w:style>
  <w:style w:type="paragraph" w:styleId="a6">
    <w:name w:val="footer"/>
    <w:basedOn w:val="a"/>
    <w:link w:val="a7"/>
    <w:uiPriority w:val="99"/>
    <w:unhideWhenUsed/>
    <w:rsid w:val="006B79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B7997"/>
    <w:rPr>
      <w:rFonts w:ascii="Calibri" w:eastAsia="Calibri" w:hAnsi="Calibri" w:cs="Times New Roman"/>
    </w:rPr>
  </w:style>
  <w:style w:type="paragraph" w:styleId="a8">
    <w:name w:val="List Paragraph"/>
    <w:basedOn w:val="a"/>
    <w:uiPriority w:val="34"/>
    <w:qFormat/>
    <w:rsid w:val="000878F2"/>
    <w:pPr>
      <w:ind w:left="720"/>
      <w:contextualSpacing/>
    </w:pPr>
  </w:style>
  <w:style w:type="paragraph" w:styleId="a9">
    <w:name w:val="Balloon Text"/>
    <w:basedOn w:val="a"/>
    <w:link w:val="aa"/>
    <w:uiPriority w:val="99"/>
    <w:semiHidden/>
    <w:unhideWhenUsed/>
    <w:rsid w:val="00614A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14A1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8624">
      <w:bodyDiv w:val="1"/>
      <w:marLeft w:val="0"/>
      <w:marRight w:val="0"/>
      <w:marTop w:val="0"/>
      <w:marBottom w:val="0"/>
      <w:divBdr>
        <w:top w:val="none" w:sz="0" w:space="0" w:color="auto"/>
        <w:left w:val="none" w:sz="0" w:space="0" w:color="auto"/>
        <w:bottom w:val="none" w:sz="0" w:space="0" w:color="auto"/>
        <w:right w:val="none" w:sz="0" w:space="0" w:color="auto"/>
      </w:divBdr>
    </w:div>
    <w:div w:id="15952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90E6-1FAD-4615-B135-5AE7762A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908</Words>
  <Characters>5178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Минтруд РБ</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Колесникова Светлана Витальевна</dc:creator>
  <cp:lastModifiedBy>Ishmuhametova.r</cp:lastModifiedBy>
  <cp:revision>5</cp:revision>
  <cp:lastPrinted>2016-11-17T09:19:00Z</cp:lastPrinted>
  <dcterms:created xsi:type="dcterms:W3CDTF">2016-11-17T08:57:00Z</dcterms:created>
  <dcterms:modified xsi:type="dcterms:W3CDTF">2016-11-17T09:20:00Z</dcterms:modified>
</cp:coreProperties>
</file>